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342" w:type="dxa"/>
        <w:tblLook w:val="04A0" w:firstRow="1" w:lastRow="0" w:firstColumn="1" w:lastColumn="0" w:noHBand="0" w:noVBand="1"/>
      </w:tblPr>
      <w:tblGrid>
        <w:gridCol w:w="7020"/>
        <w:gridCol w:w="7200"/>
      </w:tblGrid>
      <w:tr w:rsidR="009048FD" w:rsidTr="009048FD">
        <w:tc>
          <w:tcPr>
            <w:tcW w:w="7020" w:type="dxa"/>
          </w:tcPr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(a)  In the area of art-making:</w:t>
            </w: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techniques and processes in each of the following art forms: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Two-dimensional;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Three-dimensional;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c.  Electronic media;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Crafts;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develop a personal iconography using different media, styles, and forms of expression, as evidenced by a personal portfolio of artwork that displays a range of media, techniques, artistic processes, ideas, and genres;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Demonstration of advanced proficiency in at least one visual medium, as evidenced by a personal portfolio of exemplary work;</w:t>
            </w: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identify, describe, and apply the elements of visual art, including color, shape, form, space, line, value, and texture, in the creation and analysis of art;</w:t>
            </w: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identify, describe, and apply the principles of design, including balance, unity and rhythm, in the creation and analysis of art;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select and apply a range of subject matter, symbols, and ideas to art making;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(7)  Ability to display and exhibit artwork;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(b)  In the area of history and culture:</w:t>
            </w: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(1)  Knowledge of the relationships among art-making, culture, and </w:t>
            </w:r>
            <w:r w:rsidRPr="00344AD4">
              <w:rPr>
                <w:sz w:val="20"/>
                <w:szCs w:val="20"/>
              </w:rPr>
              <w:lastRenderedPageBreak/>
              <w:t>history;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research, analyze, and communicate diverse cultural and historical contexts surrounding works of art, including, but not limited to artworks from: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Popular culture, 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Folk culture;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c.  Indigenous culture; and 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Other cultural groups;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recognize and understand, by research, conjecture, and observation, the content and purpose of: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Self-expression, or art-making to oneself; and 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Art-making to others;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(c)  In the area of responding to art: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make meaningful interpretations and judgments about the candidate’s own artworks and the works of other artists, using a variety of aesthetic lenses;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Recognition that informed discussion of art is an essential component of visual art education;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analyze, interpret, and critically evaluate art;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articulate a personal philosophy toward creating art;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(d)  In the area of making connections involving art: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>(1)  Ability to understand that creating in the arts is a life-long human endeavor and that the arts impact daily life as an expression of the human spirit;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experience other art forms and relate them to visual art as well as to disciplines outside the arts;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understand the various roles that artists have assumed throughout history as well as in contemporary life;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 a range of visual arts career options;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(e)  In the area of pedagogy: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developmentally appropriate techniques and processes as well as related materials and tools for art production;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model and communicate to students issues of safety and health associated with materials, tools, and procedures;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communicate characteristics of materials, tools, and procedures, and their standard use and maintenance;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guide student development in observing, imagining, visualizing, transforming, and synthesizing their thoughts and ideas into artworks;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guide students in selecting and applying subject matter, symbols, and ideas to express meaning in artwork;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facilitate student discussions around artistic interpretation, aesthetic values, and informed judgment in the context of their own art-making and artwork, and the artwork of others;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(f)  In the area of curriculum and assessment: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design and advocate for a comprehensive K-12 visual art program that: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Develops artistry and artistic skill sequentially over time;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Is consistent with RSA 193-C:3, III;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c.  Includes learning materials appropriate to the diverse needs, interests, and capacities of all students;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Addresses opportunities available beyond the regular classroom;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e.  Can be made available, through modification and accommodation, to all students;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f.  Embeds global art history into the art-making curriculum;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(2)  Ability to understand and use multiple formal and informal strategies specific to visual art to: 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Continually assess individual and group learning through a variety of authentic assessment methods, including, but not limited to: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1.  Portfolio design; and 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2.  Performance-based assessment;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Communicate students’ progress to students and parents;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plan and implement lessons that connect thinking skills, concepts, and themes among the visual arts and an array of disciplines;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ab/>
              <w:t>(g)  In the area of career development: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expose students to a variety of career options for the visual arts;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assist students in investigating career options in the visual arts; and</w:t>
            </w:r>
          </w:p>
          <w:p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:rsidR="009048FD" w:rsidRDefault="009048FD" w:rsidP="009048FD">
            <w:r w:rsidRPr="00344AD4">
              <w:rPr>
                <w:sz w:val="20"/>
                <w:szCs w:val="20"/>
              </w:rPr>
              <w:t>(3)  Skill in guiding students in the creation of their personal portfolios, when appropriate.</w:t>
            </w:r>
          </w:p>
        </w:tc>
        <w:tc>
          <w:tcPr>
            <w:tcW w:w="7200" w:type="dxa"/>
          </w:tcPr>
          <w:p w:rsidR="009048FD" w:rsidRDefault="009048FD">
            <w:bookmarkStart w:id="0" w:name="_GoBack"/>
            <w:bookmarkEnd w:id="0"/>
          </w:p>
        </w:tc>
      </w:tr>
    </w:tbl>
    <w:p w:rsidR="009A125F" w:rsidRDefault="009A125F"/>
    <w:sectPr w:rsidR="009A125F" w:rsidSect="009048FD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77E" w:rsidRDefault="0057777E" w:rsidP="00B351DD">
      <w:r>
        <w:separator/>
      </w:r>
    </w:p>
  </w:endnote>
  <w:endnote w:type="continuationSeparator" w:id="0">
    <w:p w:rsidR="0057777E" w:rsidRDefault="0057777E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77E" w:rsidRDefault="0057777E" w:rsidP="00B351DD">
      <w:r>
        <w:separator/>
      </w:r>
    </w:p>
  </w:footnote>
  <w:footnote w:type="continuationSeparator" w:id="0">
    <w:p w:rsidR="0057777E" w:rsidRDefault="0057777E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DD" w:rsidRPr="00B351DD" w:rsidRDefault="00B351DD" w:rsidP="00B351DD">
    <w:pPr>
      <w:pStyle w:val="Header"/>
    </w:pPr>
    <w:r w:rsidRPr="00B351DD">
      <w:t xml:space="preserve">Ed </w:t>
    </w:r>
    <w:proofErr w:type="gramStart"/>
    <w:r w:rsidRPr="00B351DD">
      <w:t xml:space="preserve">612.01  </w:t>
    </w:r>
    <w:r w:rsidRPr="00B351DD">
      <w:rPr>
        <w:u w:val="single"/>
      </w:rPr>
      <w:t>Visual</w:t>
    </w:r>
    <w:proofErr w:type="gramEnd"/>
    <w:r w:rsidRPr="00B351DD">
      <w:rPr>
        <w:u w:val="single"/>
      </w:rPr>
      <w:t xml:space="preserve"> Arts</w:t>
    </w:r>
    <w:r w:rsidRPr="00B351DD">
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</w:r>
  </w:p>
  <w:p w:rsidR="00B351DD" w:rsidRDefault="00B351DD">
    <w:pPr>
      <w:pStyle w:val="Header"/>
    </w:pPr>
  </w:p>
  <w:p w:rsidR="00B351DD" w:rsidRDefault="00B351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75A"/>
    <w:rsid w:val="000958AE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852"/>
    <w:rsid w:val="000D3BB3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6EA5"/>
    <w:rsid w:val="001F00BD"/>
    <w:rsid w:val="001F03FF"/>
    <w:rsid w:val="001F180D"/>
    <w:rsid w:val="001F1D49"/>
    <w:rsid w:val="001F20FF"/>
    <w:rsid w:val="001F26DD"/>
    <w:rsid w:val="001F2B12"/>
    <w:rsid w:val="001F30FE"/>
    <w:rsid w:val="001F4F24"/>
    <w:rsid w:val="001F505C"/>
    <w:rsid w:val="001F74AD"/>
    <w:rsid w:val="001F74DA"/>
    <w:rsid w:val="00200036"/>
    <w:rsid w:val="00200095"/>
    <w:rsid w:val="002008B8"/>
    <w:rsid w:val="0020097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D17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2262"/>
    <w:rsid w:val="003527E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39A"/>
    <w:rsid w:val="003B3988"/>
    <w:rsid w:val="003B4C2A"/>
    <w:rsid w:val="003B6A72"/>
    <w:rsid w:val="003B74D5"/>
    <w:rsid w:val="003B768E"/>
    <w:rsid w:val="003C0601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D16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D0ABF"/>
    <w:rsid w:val="004D0FAE"/>
    <w:rsid w:val="004D14FE"/>
    <w:rsid w:val="004D1B56"/>
    <w:rsid w:val="004D1C96"/>
    <w:rsid w:val="004D2648"/>
    <w:rsid w:val="004D2B1D"/>
    <w:rsid w:val="004D305D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85F"/>
    <w:rsid w:val="005C6446"/>
    <w:rsid w:val="005C6719"/>
    <w:rsid w:val="005C747B"/>
    <w:rsid w:val="005C7C24"/>
    <w:rsid w:val="005C7D98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BE8"/>
    <w:rsid w:val="00634CD6"/>
    <w:rsid w:val="006351D6"/>
    <w:rsid w:val="00636709"/>
    <w:rsid w:val="006367CA"/>
    <w:rsid w:val="00636C70"/>
    <w:rsid w:val="00637942"/>
    <w:rsid w:val="006379AF"/>
    <w:rsid w:val="00640E39"/>
    <w:rsid w:val="006413B1"/>
    <w:rsid w:val="00641690"/>
    <w:rsid w:val="006417BF"/>
    <w:rsid w:val="006418A4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F22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3074"/>
    <w:rsid w:val="006D34E2"/>
    <w:rsid w:val="006D3974"/>
    <w:rsid w:val="006D4169"/>
    <w:rsid w:val="006D4488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D96"/>
    <w:rsid w:val="00754FDC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CAF"/>
    <w:rsid w:val="007B2CB3"/>
    <w:rsid w:val="007B4E70"/>
    <w:rsid w:val="007B530A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B4A"/>
    <w:rsid w:val="00811E50"/>
    <w:rsid w:val="0081318E"/>
    <w:rsid w:val="00813D5C"/>
    <w:rsid w:val="00813F5C"/>
    <w:rsid w:val="00814616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7AEC"/>
    <w:rsid w:val="00897BDA"/>
    <w:rsid w:val="008A0465"/>
    <w:rsid w:val="008A0DD2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4248"/>
    <w:rsid w:val="009044DC"/>
    <w:rsid w:val="009045A8"/>
    <w:rsid w:val="009047FB"/>
    <w:rsid w:val="009048FD"/>
    <w:rsid w:val="00904924"/>
    <w:rsid w:val="00905098"/>
    <w:rsid w:val="009054B7"/>
    <w:rsid w:val="00905F66"/>
    <w:rsid w:val="0090624F"/>
    <w:rsid w:val="009068AF"/>
    <w:rsid w:val="00906B95"/>
    <w:rsid w:val="00907307"/>
    <w:rsid w:val="00907BCB"/>
    <w:rsid w:val="0091125D"/>
    <w:rsid w:val="00911578"/>
    <w:rsid w:val="00911F0C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6C0"/>
    <w:rsid w:val="0093276D"/>
    <w:rsid w:val="00932AF7"/>
    <w:rsid w:val="00932DE9"/>
    <w:rsid w:val="00933887"/>
    <w:rsid w:val="0093450A"/>
    <w:rsid w:val="00934B5B"/>
    <w:rsid w:val="009355CE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2A35"/>
    <w:rsid w:val="009E2A3C"/>
    <w:rsid w:val="009E2B10"/>
    <w:rsid w:val="009E3311"/>
    <w:rsid w:val="009E346D"/>
    <w:rsid w:val="009E3DB7"/>
    <w:rsid w:val="009E3F9F"/>
    <w:rsid w:val="009E417E"/>
    <w:rsid w:val="009E4229"/>
    <w:rsid w:val="009E457E"/>
    <w:rsid w:val="009E47F6"/>
    <w:rsid w:val="009E4A60"/>
    <w:rsid w:val="009E5185"/>
    <w:rsid w:val="009E5CDC"/>
    <w:rsid w:val="009E6347"/>
    <w:rsid w:val="009E637D"/>
    <w:rsid w:val="009E68C4"/>
    <w:rsid w:val="009E74A2"/>
    <w:rsid w:val="009E7BDB"/>
    <w:rsid w:val="009F00AA"/>
    <w:rsid w:val="009F01E0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A3B"/>
    <w:rsid w:val="00AE337C"/>
    <w:rsid w:val="00AE3BCC"/>
    <w:rsid w:val="00AE3F8C"/>
    <w:rsid w:val="00AE4CDE"/>
    <w:rsid w:val="00AE52F6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5DF"/>
    <w:rsid w:val="00B13B55"/>
    <w:rsid w:val="00B1457E"/>
    <w:rsid w:val="00B151FD"/>
    <w:rsid w:val="00B15282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E85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E5A"/>
    <w:rsid w:val="00B87011"/>
    <w:rsid w:val="00B870C6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60E2"/>
    <w:rsid w:val="00C5622F"/>
    <w:rsid w:val="00C56802"/>
    <w:rsid w:val="00C56AAB"/>
    <w:rsid w:val="00C56E07"/>
    <w:rsid w:val="00C56F55"/>
    <w:rsid w:val="00C56F5A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6058"/>
    <w:rsid w:val="00CA60EF"/>
    <w:rsid w:val="00CA6E62"/>
    <w:rsid w:val="00CA7190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8F6"/>
    <w:rsid w:val="00D95C59"/>
    <w:rsid w:val="00D9626A"/>
    <w:rsid w:val="00D965D1"/>
    <w:rsid w:val="00D965D7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C6"/>
    <w:rsid w:val="00E60570"/>
    <w:rsid w:val="00E60758"/>
    <w:rsid w:val="00E60927"/>
    <w:rsid w:val="00E60CFF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9C9"/>
    <w:rsid w:val="00ED1C7D"/>
    <w:rsid w:val="00ED2610"/>
    <w:rsid w:val="00ED26F4"/>
    <w:rsid w:val="00ED4021"/>
    <w:rsid w:val="00ED4318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6304"/>
    <w:rsid w:val="00F376F4"/>
    <w:rsid w:val="00F37C21"/>
    <w:rsid w:val="00F37D7E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6758"/>
    <w:rsid w:val="00F868B4"/>
    <w:rsid w:val="00F87551"/>
    <w:rsid w:val="00F90254"/>
    <w:rsid w:val="00F90532"/>
    <w:rsid w:val="00F90B94"/>
    <w:rsid w:val="00F91DD8"/>
    <w:rsid w:val="00F92036"/>
    <w:rsid w:val="00F9291A"/>
    <w:rsid w:val="00F9314C"/>
    <w:rsid w:val="00F93B4F"/>
    <w:rsid w:val="00F93F38"/>
    <w:rsid w:val="00F94238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B15"/>
    <w:rsid w:val="00FC368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McCaffrey, Marcia</cp:lastModifiedBy>
  <cp:revision>2</cp:revision>
  <dcterms:created xsi:type="dcterms:W3CDTF">2012-07-24T16:22:00Z</dcterms:created>
  <dcterms:modified xsi:type="dcterms:W3CDTF">2012-07-24T16:27:00Z</dcterms:modified>
</cp:coreProperties>
</file>